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9E733F">
        <w:rPr>
          <w:b/>
          <w:sz w:val="24"/>
          <w:szCs w:val="24"/>
        </w:rPr>
        <w:t>No. 113</w:t>
      </w:r>
      <w:r w:rsidR="00D07DB2">
        <w:rPr>
          <w:b/>
          <w:sz w:val="24"/>
          <w:szCs w:val="24"/>
        </w:rPr>
        <w:t>.3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07DB2">
        <w:rPr>
          <w:b/>
          <w:sz w:val="24"/>
          <w:szCs w:val="24"/>
        </w:rPr>
        <w:t>SURROGATE PARENTS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0638E0">
        <w:rPr>
          <w:b/>
          <w:sz w:val="24"/>
          <w:szCs w:val="24"/>
        </w:rPr>
        <w:t xml:space="preserve"> </w:t>
      </w:r>
      <w:r w:rsidR="009A4EE1">
        <w:rPr>
          <w:b/>
          <w:sz w:val="24"/>
          <w:szCs w:val="24"/>
        </w:rPr>
        <w:t>2/11/13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7E2B6B" w:rsidRPr="000638E0" w:rsidRDefault="00D07DB2" w:rsidP="00D07D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113.3</w:t>
      </w:r>
      <w:r w:rsidR="007E2B6B" w:rsidRPr="000638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Surrogate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Parents</w:t>
      </w:r>
    </w:p>
    <w:p w:rsidR="007E2B6B" w:rsidRPr="000638E0" w:rsidRDefault="007E2B6B" w:rsidP="0006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Medical Academy Charter School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policy on the use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training of surrogate parents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has been adopted to comply with law.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school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recognizes that in the process of a chi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ld’s education, parents play an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important role in safeguarding the rights of a child with disabilities.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To ensure the rights of children who are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wards of the state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where parents are unknown or unavailable, the school will identify those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childr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and appoint an individual to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represent the child in matters of education.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A surrogate parent is a trained individual acting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place of a parent in matters of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education for a child.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The surrogate parent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be assigned by the school to ensure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that the child’s rights for a free appropriate pub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 education are developed and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maintained.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surrogate parent will act in place of a parent for the child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concerning his or her educational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being involved in planning,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understanding of procedure and rights, and will receive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otices concerning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evaluation and placement.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A person who satisfies the definitional criteria esta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blished above in this guideline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shall have all the rights, protections, and obligations of a parent und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IDEA 2004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and Chapter 14 of the regulations of the State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oard of Education regardless of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whether he or she resides with the child for whom he or she is a parent.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staff may presume that legal notices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 other papers required by law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to be given to the parent of a child with a disability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been effectively delivered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to all persons qualified to act as a parent of that 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ild when such notices or papers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are mailed or sent by other reliable means of conve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yance to the address identified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through the registration process as the residence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child for school attendance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purposes.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If the school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staff have actual knowl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edge that a person qualified to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act as a parent of the child is not receiving such noti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ces when mailed or delivered in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accordance with this section, copies of notices or pa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pers shall be sent or delivered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separately to the residence of the parent.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  <w:u w:val="single"/>
        </w:rPr>
        <w:t>Surrogate Parents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If a staff member responsible for contacting or prov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iding notice to the parent of a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child with, or thought to have, a disability determines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reasonable investigation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of the circumstances that: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113.3  SURROGATE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PARENTS- pg. 2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1. No parent, as defined by this policy, can be identified.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Neither the school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nor other social servi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ces or law enforcement agencies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involved with the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7DB2">
        <w:rPr>
          <w:rFonts w:ascii="Times New Roman" w:hAnsi="Times New Roman" w:cs="Times New Roman"/>
          <w:color w:val="000000"/>
          <w:sz w:val="24"/>
          <w:szCs w:val="24"/>
        </w:rPr>
        <w:t>child</w:t>
      </w:r>
      <w:proofErr w:type="gramEnd"/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or the family of the child </w:t>
      </w:r>
      <w:r>
        <w:rPr>
          <w:rFonts w:ascii="Times New Roman" w:hAnsi="Times New Roman" w:cs="Times New Roman"/>
          <w:color w:val="000000"/>
          <w:sz w:val="24"/>
          <w:szCs w:val="24"/>
        </w:rPr>
        <w:t>can discover the where about of a parent as defined by this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07DB2">
        <w:rPr>
          <w:rFonts w:ascii="Times New Roman" w:hAnsi="Times New Roman" w:cs="Times New Roman"/>
          <w:color w:val="000000"/>
          <w:sz w:val="24"/>
          <w:szCs w:val="24"/>
        </w:rPr>
        <w:t>policy</w:t>
      </w:r>
      <w:proofErr w:type="gramEnd"/>
      <w:r w:rsidRPr="00D07D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3. The child is a ward of the state as defined by the Secretary of Education.</w:t>
      </w:r>
    </w:p>
    <w:p w:rsidR="00835C35" w:rsidRDefault="00835C35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Student is an unaccompanied homeless youth.</w:t>
      </w:r>
    </w:p>
    <w:p w:rsidR="00835C35" w:rsidRDefault="00835C35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C35" w:rsidRPr="00D07DB2" w:rsidRDefault="00835C35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Students will be identified as in need of a surrogate parent at the time of registration.  When the registration paperwork identifies or the school becomes aware by other means that a student is in special education, the Special Education staff will be made aware if there is no parent on record.  The staff will then contact the IU who maintains a list of available surrogate parents. 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school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shall appoint a qualified surrogate </w:t>
      </w:r>
      <w:r>
        <w:rPr>
          <w:rFonts w:ascii="Times New Roman" w:hAnsi="Times New Roman" w:cs="Times New Roman"/>
          <w:color w:val="000000"/>
          <w:sz w:val="24"/>
          <w:szCs w:val="24"/>
        </w:rPr>
        <w:t>parent</w:t>
      </w:r>
      <w:r w:rsidR="00835C35">
        <w:rPr>
          <w:rFonts w:ascii="Times New Roman" w:hAnsi="Times New Roman" w:cs="Times New Roman"/>
          <w:color w:val="000000"/>
          <w:sz w:val="24"/>
          <w:szCs w:val="24"/>
        </w:rPr>
        <w:t xml:space="preserve"> within 30 days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perform the functions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and exercise the rights of a natural parent/guardi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in accordance with IDEA 2004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and Chapter 14.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personnel will provide training 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a surrogate parent which will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include: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1. Acquainting the surrogate parent with the student.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2. Describing the current educational program.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3. Identifying key people in the school system.</w:t>
      </w:r>
    </w:p>
    <w:p w:rsid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>4. Familiarizing the surrogate parent with the proc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edures for Individual Education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Program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7DB2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gramEnd"/>
      <w:r w:rsidRPr="00D07DB2">
        <w:rPr>
          <w:rFonts w:ascii="Times New Roman" w:hAnsi="Times New Roman" w:cs="Times New Roman"/>
          <w:color w:val="000000"/>
          <w:sz w:val="24"/>
          <w:szCs w:val="24"/>
        </w:rPr>
        <w:t>, due process procedures, and confidentiality of records.</w:t>
      </w:r>
    </w:p>
    <w:p w:rsidR="00F06ADE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5. Familiarizing the surrogate parent with </w:t>
      </w:r>
      <w:r w:rsidR="00F06ADE">
        <w:rPr>
          <w:rFonts w:ascii="Times New Roman" w:hAnsi="Times New Roman" w:cs="Times New Roman"/>
          <w:color w:val="000000"/>
          <w:sz w:val="24"/>
          <w:szCs w:val="24"/>
        </w:rPr>
        <w:t xml:space="preserve">comparable educational programs </w:t>
      </w:r>
      <w:r w:rsidRPr="00D07DB2">
        <w:rPr>
          <w:rFonts w:ascii="Times New Roman" w:hAnsi="Times New Roman" w:cs="Times New Roman"/>
          <w:color w:val="000000"/>
          <w:sz w:val="24"/>
          <w:szCs w:val="24"/>
        </w:rPr>
        <w:t>provided by the</w:t>
      </w:r>
    </w:p>
    <w:p w:rsidR="00D07DB2" w:rsidRPr="00D07DB2" w:rsidRDefault="00F06ADE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gramEnd"/>
      <w:r w:rsidR="00D07DB2" w:rsidRPr="00D07D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DB2" w:rsidRPr="00D07DB2" w:rsidRDefault="00D07DB2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7DB2" w:rsidRPr="00D07DB2" w:rsidRDefault="00F06ADE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Medical Academy Charter School</w:t>
      </w:r>
      <w:r w:rsidR="00D07DB2" w:rsidRPr="00D07DB2">
        <w:rPr>
          <w:rFonts w:ascii="Times New Roman" w:hAnsi="Times New Roman" w:cs="Times New Roman"/>
          <w:color w:val="000000"/>
          <w:sz w:val="24"/>
          <w:szCs w:val="24"/>
        </w:rPr>
        <w:t xml:space="preserve">, individually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in concert with other schools, shall recruit </w:t>
      </w:r>
      <w:r w:rsidR="00D07DB2" w:rsidRPr="00D07DB2">
        <w:rPr>
          <w:rFonts w:ascii="Times New Roman" w:hAnsi="Times New Roman" w:cs="Times New Roman"/>
          <w:color w:val="000000"/>
          <w:sz w:val="24"/>
          <w:szCs w:val="24"/>
        </w:rPr>
        <w:t>and maintain a list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names and contact information </w:t>
      </w:r>
      <w:r w:rsidR="00D07DB2" w:rsidRPr="00D07DB2">
        <w:rPr>
          <w:rFonts w:ascii="Times New Roman" w:hAnsi="Times New Roman" w:cs="Times New Roman"/>
          <w:color w:val="000000"/>
          <w:sz w:val="24"/>
          <w:szCs w:val="24"/>
        </w:rPr>
        <w:t>concerning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ersons who are willing to serve </w:t>
      </w:r>
      <w:r w:rsidR="00D07DB2" w:rsidRPr="00D07DB2">
        <w:rPr>
          <w:rFonts w:ascii="Times New Roman" w:hAnsi="Times New Roman" w:cs="Times New Roman"/>
          <w:color w:val="000000"/>
          <w:sz w:val="24"/>
          <w:szCs w:val="24"/>
        </w:rPr>
        <w:t>as surrogate parents and who:</w:t>
      </w:r>
    </w:p>
    <w:p w:rsidR="00F06ADE" w:rsidRDefault="00F06ADE" w:rsidP="00D07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ADE" w:rsidRP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AD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Is not an employee of the Pennsylvania Depa</w:t>
      </w:r>
      <w:r w:rsidR="00835C35">
        <w:rPr>
          <w:rFonts w:ascii="Times New Roman" w:hAnsi="Times New Roman" w:cs="Times New Roman"/>
          <w:color w:val="000000"/>
          <w:sz w:val="24"/>
          <w:szCs w:val="24"/>
        </w:rPr>
        <w:t>rtment of Education, Carbon/Lehigh</w:t>
      </w:r>
      <w:r w:rsidRPr="00F06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6ADE">
        <w:rPr>
          <w:rFonts w:ascii="Times New Roman" w:hAnsi="Times New Roman" w:cs="Times New Roman"/>
          <w:color w:val="000000"/>
          <w:sz w:val="24"/>
          <w:szCs w:val="24"/>
        </w:rPr>
        <w:t>County</w:t>
      </w:r>
      <w:proofErr w:type="gramEnd"/>
    </w:p>
    <w:p w:rsidR="00F06ADE" w:rsidRDefault="00F06ADE" w:rsidP="00F06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6ADE">
        <w:rPr>
          <w:rFonts w:ascii="Times New Roman" w:hAnsi="Times New Roman" w:cs="Times New Roman"/>
          <w:sz w:val="24"/>
          <w:szCs w:val="24"/>
        </w:rPr>
        <w:t>Intermediate Unit 21</w:t>
      </w:r>
      <w:r w:rsidR="00D07DB2" w:rsidRPr="00F06ADE">
        <w:rPr>
          <w:rFonts w:ascii="Times New Roman" w:hAnsi="Times New Roman" w:cs="Times New Roman"/>
          <w:sz w:val="24"/>
          <w:szCs w:val="24"/>
        </w:rPr>
        <w:t>,</w:t>
      </w:r>
      <w:r w:rsidRPr="00F06ADE">
        <w:rPr>
          <w:rFonts w:ascii="Times New Roman" w:hAnsi="Times New Roman" w:cs="Times New Roman"/>
          <w:sz w:val="24"/>
          <w:szCs w:val="24"/>
        </w:rPr>
        <w:t xml:space="preserve"> the Medical Academy Charter School, or any agency that is </w:t>
      </w:r>
      <w:r>
        <w:rPr>
          <w:rFonts w:ascii="Times New Roman" w:hAnsi="Times New Roman" w:cs="Times New Roman"/>
          <w:sz w:val="24"/>
          <w:szCs w:val="24"/>
        </w:rPr>
        <w:t xml:space="preserve">involved in     </w:t>
      </w:r>
    </w:p>
    <w:p w:rsidR="00D07DB2" w:rsidRPr="00F06ADE" w:rsidRDefault="00F06ADE" w:rsidP="00F06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07DB2" w:rsidRPr="00F06AD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07DB2" w:rsidRPr="00F06ADE">
        <w:rPr>
          <w:rFonts w:ascii="Times New Roman" w:hAnsi="Times New Roman" w:cs="Times New Roman"/>
          <w:sz w:val="24"/>
          <w:szCs w:val="24"/>
        </w:rPr>
        <w:t xml:space="preserve"> education or care of the child.</w:t>
      </w:r>
    </w:p>
    <w:p w:rsidR="00D07DB2" w:rsidRPr="00F06ADE" w:rsidRDefault="00D07DB2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ADE">
        <w:rPr>
          <w:rFonts w:ascii="Times New Roman" w:hAnsi="Times New Roman" w:cs="Times New Roman"/>
          <w:color w:val="000000"/>
          <w:sz w:val="24"/>
          <w:szCs w:val="24"/>
        </w:rPr>
        <w:t>2. Has no interest that conflicts with the interest of the child he or she represents.</w:t>
      </w:r>
    </w:p>
    <w:p w:rsidR="00D07DB2" w:rsidRDefault="00D07DB2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ADE">
        <w:rPr>
          <w:rFonts w:ascii="Times New Roman" w:hAnsi="Times New Roman" w:cs="Times New Roman"/>
          <w:color w:val="000000"/>
          <w:sz w:val="24"/>
          <w:szCs w:val="24"/>
        </w:rPr>
        <w:t>3. Has obtained all criminal and child abuse background clearances required by</w:t>
      </w:r>
    </w:p>
    <w:p w:rsidR="00D07DB2" w:rsidRP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gramEnd"/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ADE" w:rsidRDefault="00D07DB2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ADE">
        <w:rPr>
          <w:rFonts w:ascii="Times New Roman" w:hAnsi="Times New Roman" w:cs="Times New Roman"/>
          <w:color w:val="000000"/>
          <w:sz w:val="24"/>
          <w:szCs w:val="24"/>
        </w:rPr>
        <w:t>4. Has knowledge and skills that ensure adequa</w:t>
      </w:r>
      <w:r w:rsidR="00F06ADE">
        <w:rPr>
          <w:rFonts w:ascii="Times New Roman" w:hAnsi="Times New Roman" w:cs="Times New Roman"/>
          <w:color w:val="000000"/>
          <w:sz w:val="24"/>
          <w:szCs w:val="24"/>
        </w:rPr>
        <w:t xml:space="preserve">te representation of the child, </w:t>
      </w:r>
      <w:r w:rsidRPr="00F06ADE">
        <w:rPr>
          <w:rFonts w:ascii="Times New Roman" w:hAnsi="Times New Roman" w:cs="Times New Roman"/>
          <w:color w:val="000000"/>
          <w:sz w:val="24"/>
          <w:szCs w:val="24"/>
        </w:rPr>
        <w:t xml:space="preserve">including training </w:t>
      </w:r>
    </w:p>
    <w:p w:rsid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school or by another source </w:t>
      </w:r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recognized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credible by the school concerning</w:t>
      </w:r>
    </w:p>
    <w:p w:rsid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child rights </w:t>
      </w:r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and responsibilities under IDEA 2004 and Chapter 14 of the regulat</w:t>
      </w:r>
      <w:r>
        <w:rPr>
          <w:rFonts w:ascii="Times New Roman" w:hAnsi="Times New Roman" w:cs="Times New Roman"/>
          <w:color w:val="000000"/>
          <w:sz w:val="24"/>
          <w:szCs w:val="24"/>
        </w:rPr>
        <w:t>ions</w:t>
      </w:r>
    </w:p>
    <w:p w:rsid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State Board of Education and available programs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services for children with</w:t>
      </w:r>
    </w:p>
    <w:p w:rsidR="007E2B6B" w:rsidRPr="00F06ADE" w:rsidRDefault="00F06ADE" w:rsidP="00F0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disabilities</w:t>
      </w:r>
      <w:proofErr w:type="gramEnd"/>
      <w:r w:rsidR="00D07DB2" w:rsidRPr="00F06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B6B" w:rsidRPr="00F06ADE" w:rsidRDefault="007E2B6B" w:rsidP="0006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B6B" w:rsidRPr="00F06ADE" w:rsidRDefault="00907166" w:rsidP="00063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7338" w:rsidRPr="00F06ADE" w:rsidRDefault="006D7338" w:rsidP="000638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6D7338" w:rsidRPr="00F06ADE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147"/>
    <w:multiLevelType w:val="hybridMultilevel"/>
    <w:tmpl w:val="0FD0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638E0"/>
    <w:rsid w:val="00091F77"/>
    <w:rsid w:val="0009409D"/>
    <w:rsid w:val="00097E06"/>
    <w:rsid w:val="000A1ACE"/>
    <w:rsid w:val="000C3527"/>
    <w:rsid w:val="00154551"/>
    <w:rsid w:val="00166B4E"/>
    <w:rsid w:val="001931A6"/>
    <w:rsid w:val="001A6EA3"/>
    <w:rsid w:val="001B2BA9"/>
    <w:rsid w:val="001C0532"/>
    <w:rsid w:val="001F3107"/>
    <w:rsid w:val="002045D4"/>
    <w:rsid w:val="00215FA7"/>
    <w:rsid w:val="002531B2"/>
    <w:rsid w:val="002654FD"/>
    <w:rsid w:val="002B525D"/>
    <w:rsid w:val="002B7BFA"/>
    <w:rsid w:val="002D4C0F"/>
    <w:rsid w:val="00330E78"/>
    <w:rsid w:val="003648D2"/>
    <w:rsid w:val="003C4111"/>
    <w:rsid w:val="00483A51"/>
    <w:rsid w:val="0048429D"/>
    <w:rsid w:val="004B493E"/>
    <w:rsid w:val="005013C0"/>
    <w:rsid w:val="00553772"/>
    <w:rsid w:val="00571B48"/>
    <w:rsid w:val="0057757B"/>
    <w:rsid w:val="005C6AF3"/>
    <w:rsid w:val="006041A2"/>
    <w:rsid w:val="006639E4"/>
    <w:rsid w:val="00695865"/>
    <w:rsid w:val="006A1041"/>
    <w:rsid w:val="006D7338"/>
    <w:rsid w:val="006E37CE"/>
    <w:rsid w:val="006E3F47"/>
    <w:rsid w:val="00727353"/>
    <w:rsid w:val="00750A40"/>
    <w:rsid w:val="00753AE3"/>
    <w:rsid w:val="00792C29"/>
    <w:rsid w:val="007B0666"/>
    <w:rsid w:val="007E2B6B"/>
    <w:rsid w:val="00801BB1"/>
    <w:rsid w:val="008021F7"/>
    <w:rsid w:val="00831034"/>
    <w:rsid w:val="00834646"/>
    <w:rsid w:val="00835C35"/>
    <w:rsid w:val="00854B09"/>
    <w:rsid w:val="00855970"/>
    <w:rsid w:val="00860DF4"/>
    <w:rsid w:val="00884026"/>
    <w:rsid w:val="00895785"/>
    <w:rsid w:val="008E1B73"/>
    <w:rsid w:val="00907166"/>
    <w:rsid w:val="00920517"/>
    <w:rsid w:val="0095049A"/>
    <w:rsid w:val="009A4EE1"/>
    <w:rsid w:val="009C1AEC"/>
    <w:rsid w:val="009E733F"/>
    <w:rsid w:val="009F3765"/>
    <w:rsid w:val="00A00CD2"/>
    <w:rsid w:val="00A055AC"/>
    <w:rsid w:val="00A508F9"/>
    <w:rsid w:val="00A6058B"/>
    <w:rsid w:val="00A67785"/>
    <w:rsid w:val="00AC31C0"/>
    <w:rsid w:val="00AC681A"/>
    <w:rsid w:val="00AF18B4"/>
    <w:rsid w:val="00B1108E"/>
    <w:rsid w:val="00B6077A"/>
    <w:rsid w:val="00BF2973"/>
    <w:rsid w:val="00BF667D"/>
    <w:rsid w:val="00C12327"/>
    <w:rsid w:val="00C21BF2"/>
    <w:rsid w:val="00C26AF5"/>
    <w:rsid w:val="00C3586C"/>
    <w:rsid w:val="00C37E4D"/>
    <w:rsid w:val="00C57429"/>
    <w:rsid w:val="00C7116D"/>
    <w:rsid w:val="00CC69CA"/>
    <w:rsid w:val="00CD46D7"/>
    <w:rsid w:val="00D07DB2"/>
    <w:rsid w:val="00D13F58"/>
    <w:rsid w:val="00D2408C"/>
    <w:rsid w:val="00D26601"/>
    <w:rsid w:val="00D8411F"/>
    <w:rsid w:val="00D851E2"/>
    <w:rsid w:val="00DA06C5"/>
    <w:rsid w:val="00DB4818"/>
    <w:rsid w:val="00DC115F"/>
    <w:rsid w:val="00DD51DD"/>
    <w:rsid w:val="00DE6E1A"/>
    <w:rsid w:val="00DF72D0"/>
    <w:rsid w:val="00E06F72"/>
    <w:rsid w:val="00E369BD"/>
    <w:rsid w:val="00E37BEA"/>
    <w:rsid w:val="00EB33DA"/>
    <w:rsid w:val="00EC269C"/>
    <w:rsid w:val="00EE1EA9"/>
    <w:rsid w:val="00EE1EAE"/>
    <w:rsid w:val="00F06ADE"/>
    <w:rsid w:val="00F57FEA"/>
    <w:rsid w:val="00F60494"/>
    <w:rsid w:val="00F72DF9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2013-12-28T23:47:00Z</dcterms:created>
  <dcterms:modified xsi:type="dcterms:W3CDTF">2014-02-19T17:22:00Z</dcterms:modified>
</cp:coreProperties>
</file>